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4F420" w14:textId="54F9AE92" w:rsidR="002149C8" w:rsidRDefault="0076230F">
      <w:r>
        <w:t>Beispieltext</w:t>
      </w:r>
    </w:p>
    <w:sectPr w:rsidR="002149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F"/>
    <w:rsid w:val="002149C8"/>
    <w:rsid w:val="0076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8600"/>
  <w15:chartTrackingRefBased/>
  <w15:docId w15:val="{1D344A40-6103-4148-8C6D-88706296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62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2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623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62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623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62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62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2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2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623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623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623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6230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6230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6230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6230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6230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623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62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2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62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62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62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6230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6230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6230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623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6230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623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Nikolaus Müller-Büchele</dc:creator>
  <cp:keywords/>
  <dc:description/>
  <cp:lastModifiedBy>Nikolaus Müller-Büchele</cp:lastModifiedBy>
  <cp:revision>2</cp:revision>
  <dcterms:created xsi:type="dcterms:W3CDTF">2024-04-22T22:39:00Z</dcterms:created>
  <dcterms:modified xsi:type="dcterms:W3CDTF">2024-04-22T22:39:00Z</dcterms:modified>
</cp:coreProperties>
</file>